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C2" w:rsidRDefault="00090CC2" w:rsidP="00DC752B">
      <w:pPr>
        <w:pStyle w:val="a3"/>
        <w:rPr>
          <w:rFonts w:ascii="Arial" w:hAnsi="Arial" w:cs="Arial"/>
          <w:color w:val="636363"/>
          <w:sz w:val="22"/>
          <w:szCs w:val="22"/>
          <w:lang w:val="uk-UA"/>
        </w:rPr>
      </w:pPr>
      <w:r>
        <w:rPr>
          <w:rFonts w:ascii="Arial" w:hAnsi="Arial" w:cs="Arial"/>
          <w:color w:val="636363"/>
          <w:sz w:val="22"/>
          <w:szCs w:val="22"/>
          <w:lang w:val="uk-UA"/>
        </w:rPr>
        <w:t>Засідання 2. Доповідач :Дерун Н.І.</w:t>
      </w:r>
    </w:p>
    <w:p w:rsidR="00090CC2" w:rsidRPr="00090CC2" w:rsidRDefault="00090CC2" w:rsidP="00090CC2">
      <w:pPr>
        <w:pStyle w:val="a3"/>
        <w:jc w:val="center"/>
        <w:rPr>
          <w:rFonts w:ascii="Arial" w:hAnsi="Arial" w:cs="Arial"/>
          <w:i/>
          <w:color w:val="00B050"/>
          <w:sz w:val="32"/>
          <w:szCs w:val="32"/>
          <w:u w:val="single"/>
        </w:rPr>
      </w:pPr>
      <w:r w:rsidRPr="00090CC2">
        <w:rPr>
          <w:rFonts w:ascii="Arial" w:hAnsi="Arial" w:cs="Arial"/>
          <w:color w:val="00B050"/>
          <w:sz w:val="32"/>
          <w:szCs w:val="32"/>
          <w:u w:val="single"/>
        </w:rPr>
        <w:t xml:space="preserve">ПРОБЛЕМА </w:t>
      </w:r>
      <w:r w:rsidRPr="00090CC2">
        <w:rPr>
          <w:rFonts w:ascii="Arial" w:hAnsi="Arial" w:cs="Arial"/>
          <w:i/>
          <w:color w:val="00B050"/>
          <w:sz w:val="32"/>
          <w:szCs w:val="32"/>
          <w:u w:val="single"/>
        </w:rPr>
        <w:t>ЛІТЕРАТУРНОГО РОЗВИТКУ ШКОЛЯРІ</w:t>
      </w:r>
      <w:proofErr w:type="gramStart"/>
      <w:r w:rsidRPr="00090CC2">
        <w:rPr>
          <w:rFonts w:ascii="Arial" w:hAnsi="Arial" w:cs="Arial"/>
          <w:i/>
          <w:color w:val="00B050"/>
          <w:sz w:val="32"/>
          <w:szCs w:val="32"/>
          <w:u w:val="single"/>
        </w:rPr>
        <w:t>В</w:t>
      </w:r>
      <w:proofErr w:type="gramEnd"/>
    </w:p>
    <w:p w:rsidR="00090CC2" w:rsidRPr="00090CC2" w:rsidRDefault="00090CC2" w:rsidP="00090CC2">
      <w:pPr>
        <w:pStyle w:val="a3"/>
        <w:jc w:val="center"/>
        <w:rPr>
          <w:rFonts w:ascii="Arial" w:hAnsi="Arial" w:cs="Arial"/>
          <w:i/>
          <w:color w:val="00B050"/>
          <w:sz w:val="32"/>
          <w:szCs w:val="32"/>
          <w:u w:val="single"/>
          <w:lang w:val="uk-UA"/>
        </w:rPr>
      </w:pPr>
      <w:r w:rsidRPr="00090CC2">
        <w:rPr>
          <w:rFonts w:ascii="Arial" w:hAnsi="Arial" w:cs="Arial"/>
          <w:i/>
          <w:color w:val="00B050"/>
          <w:sz w:val="32"/>
          <w:szCs w:val="32"/>
          <w:u w:val="single"/>
        </w:rPr>
        <w:t>У ПРОЦЕСІ НАВЧАННЯ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ВСТУП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У програмі шкільного навчання література займає особливе місце. </w:t>
      </w:r>
      <w:r w:rsidRPr="00090CC2">
        <w:rPr>
          <w:rFonts w:ascii="Arial" w:hAnsi="Arial" w:cs="Arial"/>
          <w:color w:val="636363"/>
          <w:sz w:val="22"/>
          <w:szCs w:val="22"/>
        </w:rPr>
        <w:br/>
        <w:t xml:space="preserve">Вона є потужним засобом формування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св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ітогляду учнів, їхрозумового, морального і естетичного розвитку.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Для повноцінного сприйняття художніх творів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необхідно, щоб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у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школяр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ів були розвинуті деякі психологічні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якості, що відповідають специфіці літератури як мистецтва слова. Вониповинні вміти відтворювати у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св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ідомості образи і картини, зображеніписьменником, навчитися бачити за ними певний життєвий процес,осмислювати ідею твору, заражатися почуттями автора і давати своївласні емоційні оцінки.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 xml:space="preserve">Свої думки та почуття у зв'язку з читанням іаналізом творів літератури учні повинні вміти вільно, логічно іаргументовано викладати у творах, розкриваючи при цьому художніособливості цих творів. Таким чином, вони повинні володіти іемоційної сприйнятливістю, і легкістю словесного оформлення своїхдумок і почуттів, тобто певними літературними здібностями. </w:t>
      </w:r>
      <w:proofErr w:type="gramEnd"/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У сучасній методичній літературі, у численнихстаттях, опублікованих у періодичних виданнях, велике значення надається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посилення безпосереднього емоційного впливу літератури научнів,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п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ідвищенню її ролі в естетичному вихованні, а також підвищеннютворчої активності школярів.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Наступність програм з літератури, наявність певної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системи в керівництві читанням учнів, навчання їх теорії літератури та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прийомам аналізу літературного твору - все це забезпечує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поступовий розвиток у школярів повноцінного сприйняття художніх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творів, а також уміння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св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ідомо розбиратися в системі образів, вкомпозиції, в мові творів. Процес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ітературного розвитку учнів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найбільш активно йде в старших класах школи. Учні середні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х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, в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особливості шостих класів, з огляду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на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низку вікових особливостей і в силу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недостатньої розробленості методики розвитку усної та письмової мови незавжди уявляють собі ті образи і картини, які описуються в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творі, багато чого не розуміють, нерідко залишаються емоційно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байдужими. Розвиток образного мислення та емоційної чуйності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учнів та їх уяви в процесі навчання літератури в середніх </w:t>
      </w:r>
      <w:r w:rsidR="00E94E7B">
        <w:rPr>
          <w:rFonts w:ascii="Arial" w:hAnsi="Arial" w:cs="Arial"/>
          <w:color w:val="636363"/>
          <w:sz w:val="22"/>
          <w:szCs w:val="22"/>
        </w:rPr>
        <w:t>классах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школи 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ідбувається повільно.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В результаті до початку вивчення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систематичного курсу літератури багато учнів приходять недостатньо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емоційно і естетично чуйними, зі слабо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розвиненим уявою і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образним мисленням, з невмінням використовувати образотворчих засобів мовиз метою індивідуалізації описуваних предметів і явищ, що негативно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позначається на засвоєнні ними літератури в усьому її ідейному та естетичному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багатство. </w:t>
      </w:r>
      <w:proofErr w:type="gramEnd"/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Таким чином, у практиці роботи школи (незважаючи нанаступність програм) утворюється досить відчутне протиріччя між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п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ідготовленістю учнів, що пройшли курс літератури в середніх класах, івимог, що пред'являються до них програмою в старших класах. Такого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положення могло б не бути, якщо б у середніх класах школи проводилася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більш цілеспрямована і ефективна робота з формування в учнів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ітературних здібностей. Формування літературних здібностей уучнів середніх класів школи і було поставлено нами як завдання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досл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ідження.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Але в нашому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досл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ідженні формування літературних здібностейне було самоціллю в тому сенсі, що ми не ставили перед собою завдання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добитися того, щоб в учнів виникла потреба в літературному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творчості і вони почали б складати вірші й оповідання. Завдання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досл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ідження --формування деяких компонентів літературних здібностей у тій мірі,яка забезпечила б надалі найбільш повноцінне сприйняттяхудожніх творів, творчий підхід до їх аналізу та до різногороду творам, формування точної та виразної письмової мови. </w:t>
      </w:r>
    </w:p>
    <w:p w:rsidR="00E94E7B" w:rsidRDefault="00E94E7B" w:rsidP="00DC752B">
      <w:pPr>
        <w:pStyle w:val="a3"/>
        <w:rPr>
          <w:rFonts w:ascii="Arial" w:hAnsi="Arial" w:cs="Arial"/>
          <w:color w:val="636363"/>
          <w:sz w:val="22"/>
          <w:szCs w:val="22"/>
          <w:lang w:val="uk-UA"/>
        </w:rPr>
      </w:pPr>
    </w:p>
    <w:p w:rsidR="00E94E7B" w:rsidRDefault="00E94E7B" w:rsidP="00DC752B">
      <w:pPr>
        <w:pStyle w:val="a3"/>
        <w:rPr>
          <w:rFonts w:ascii="Arial" w:hAnsi="Arial" w:cs="Arial"/>
          <w:color w:val="636363"/>
          <w:sz w:val="22"/>
          <w:szCs w:val="22"/>
          <w:lang w:val="uk-UA"/>
        </w:rPr>
      </w:pP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lastRenderedPageBreak/>
        <w:t>ПРОБЛЕМА ЛІТЕРАТУРНОГО РОЗВИТКУ ШКОЛЯРІ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У ПРОЦЕСІ НАВЧАННЯ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Художня література впливає на дуже широку сферу психіки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,н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а світогляд, мова, етичне поводження в суспільстві, колективі,сім'ї, на естетичне і художній розвиток, - по суті, наформування всієї особистості людини. Однак, щоб читати і глибокосприймати художній тві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р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, треба мати необхіднізнаннями, розвиненим, який відтворює уявою, емоційною чуйністю,відчуттям поетичного слова, спостережливість, здатністю дохудожнього узагальнення.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Літературне розвиток, що розуміється як розвиток спеціальна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,н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еобхідне для діяльності в сфері словесного мистецтва (власнетворчої і відтворює, читацької діяльності), глибоко івсебічно пов'язане із загальним розумовим розвитком.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Літературне розвиток можна було б заздалегідь визначити якпроцес розвитку здатності до безпосереднього сприйняття мистецтваслова, складних умінь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св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ідомо аналізувати та оцінювати прочитане,керуючись при цьому естетичними критеріями та художнім смаком,виробленими в школі при засвоєнні навчального курсу літератури і в широкому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позашкільну спілкуванні з мистецтвом.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Проблема літературного розвитку школярі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в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у процесі навчання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займає одне з важливих місць у ряду проблем вивчення особистості.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Значно просунулися за останній час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соц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іологічним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дослідження, присвячені духовним інтересам, нахилам і смакамшколярів у галузі мистецтва.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 xml:space="preserve">У сучасних естетичних і літературознавчих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досл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>ідженнях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питання про естетичний сприйнятті включений в широкий контекст основних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теоретичних питань мистецтва як пізнання дійсності. У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визначенні мистецтва як форми пізнання пізнавальний акт трактується нетільки як процес художньої творчості, але і як процесхудожнього сприйняття. Тві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р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мистецтва для сприймаються нетільки засіб пізнання дійсності, а й об'єкт пізнання як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самостійна естетична цінність. Цим пояснюється багатоаспектність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вивчення художнього сприйняття. Естетичне воспрятіе розглядаєтьсяу трьох основних 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аспектах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: 1) історичний (аналіз філогенезу естетичногосприйняття); 2) з точки зору вивчення естетичного сприйняття окремоїособистості (онтогенез); 3) виходячи з аналізу естетичного сприйняття якособливої системи діяльності людини.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Людське творчість, у тому числі і художн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є,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єподальшим розвитком і вдосконаленням активного відображення (пізнання)дійсності. Пізнання дійсності в формі художнього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узагальнення завжди супроводжується її оцінкою. </w:t>
      </w:r>
    </w:p>
    <w:p w:rsidR="00DC752B" w:rsidRPr="00090CC2" w:rsidRDefault="00DC752B" w:rsidP="00DC752B">
      <w:pPr>
        <w:pStyle w:val="a3"/>
        <w:rPr>
          <w:rFonts w:ascii="Arial" w:hAnsi="Arial" w:cs="Arial"/>
          <w:color w:val="636363"/>
          <w:sz w:val="22"/>
          <w:szCs w:val="22"/>
        </w:rPr>
      </w:pPr>
      <w:r w:rsidRPr="00090CC2">
        <w:rPr>
          <w:rFonts w:ascii="Arial" w:hAnsi="Arial" w:cs="Arial"/>
          <w:color w:val="636363"/>
          <w:sz w:val="22"/>
          <w:szCs w:val="22"/>
        </w:rPr>
        <w:t>Вплив мистецтва на людину - це вплив, що викликає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звичайно не однозначну реакцію сприйма</w:t>
      </w:r>
      <w:proofErr w:type="gramStart"/>
      <w:r w:rsidRPr="00090CC2">
        <w:rPr>
          <w:rFonts w:ascii="Arial" w:hAnsi="Arial" w:cs="Arial"/>
          <w:color w:val="636363"/>
          <w:sz w:val="22"/>
          <w:szCs w:val="22"/>
        </w:rPr>
        <w:t>є.</w:t>
      </w:r>
      <w:proofErr w:type="gramEnd"/>
      <w:r w:rsidRPr="00090CC2">
        <w:rPr>
          <w:rFonts w:ascii="Arial" w:hAnsi="Arial" w:cs="Arial"/>
          <w:color w:val="636363"/>
          <w:sz w:val="22"/>
          <w:szCs w:val="22"/>
        </w:rPr>
        <w:t xml:space="preserve"> Це обумовлено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багатозначністю художнього образу і можливої варіативністю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>художнього сприйняття як виявлення внутрішнього стану, внутрішніх</w:t>
      </w:r>
      <w:r w:rsidR="00E94E7B">
        <w:rPr>
          <w:rFonts w:ascii="Arial" w:hAnsi="Arial" w:cs="Arial"/>
          <w:color w:val="636363"/>
          <w:sz w:val="22"/>
          <w:szCs w:val="22"/>
          <w:lang w:val="uk-UA"/>
        </w:rPr>
        <w:t xml:space="preserve"> </w:t>
      </w:r>
      <w:r w:rsidRPr="00090CC2">
        <w:rPr>
          <w:rFonts w:ascii="Arial" w:hAnsi="Arial" w:cs="Arial"/>
          <w:color w:val="636363"/>
          <w:sz w:val="22"/>
          <w:szCs w:val="22"/>
        </w:rPr>
        <w:t xml:space="preserve">умов психічного життя тієї чи іншої людини. </w:t>
      </w:r>
    </w:p>
    <w:sectPr w:rsidR="00DC752B" w:rsidRPr="00090CC2" w:rsidSect="0050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CFE"/>
    <w:multiLevelType w:val="multilevel"/>
    <w:tmpl w:val="1F7C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C752B"/>
    <w:rsid w:val="00090CC2"/>
    <w:rsid w:val="001139DA"/>
    <w:rsid w:val="00412AB6"/>
    <w:rsid w:val="00507779"/>
    <w:rsid w:val="00624A5B"/>
    <w:rsid w:val="006906DB"/>
    <w:rsid w:val="00DC752B"/>
    <w:rsid w:val="00E9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79"/>
  </w:style>
  <w:style w:type="paragraph" w:styleId="2">
    <w:name w:val="heading 2"/>
    <w:basedOn w:val="a"/>
    <w:link w:val="20"/>
    <w:uiPriority w:val="9"/>
    <w:qFormat/>
    <w:rsid w:val="00412AB6"/>
    <w:pPr>
      <w:spacing w:after="0" w:line="240" w:lineRule="auto"/>
      <w:outlineLvl w:val="1"/>
    </w:pPr>
    <w:rPr>
      <w:rFonts w:ascii="Arial" w:eastAsia="Times New Roman" w:hAnsi="Arial" w:cs="Arial"/>
      <w:b/>
      <w:bCs/>
      <w:color w:val="D16E0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52B"/>
    <w:pPr>
      <w:spacing w:after="0" w:line="285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2AB6"/>
    <w:rPr>
      <w:rFonts w:ascii="Arial" w:eastAsia="Times New Roman" w:hAnsi="Arial" w:cs="Arial"/>
      <w:b/>
      <w:bCs/>
      <w:color w:val="D16E0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924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8</cp:revision>
  <dcterms:created xsi:type="dcterms:W3CDTF">2012-03-02T08:35:00Z</dcterms:created>
  <dcterms:modified xsi:type="dcterms:W3CDTF">2012-03-05T11:36:00Z</dcterms:modified>
</cp:coreProperties>
</file>